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3B" w:rsidRDefault="005D103B">
      <w:pPr>
        <w:rPr>
          <w:rFonts w:ascii="Arial" w:hAnsi="Arial" w:cs="Arial"/>
          <w:color w:val="3B3838"/>
          <w:sz w:val="24"/>
          <w:szCs w:val="24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Sciences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Finance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5D103B" w:rsidRDefault="005D103B" w:rsidP="005D103B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2C70E2" w:rsidRPr="008778F3" w:rsidRDefault="0072144D" w:rsidP="007214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8F3">
              <w:rPr>
                <w:rFonts w:ascii="Times New Roman" w:hAnsi="Times New Roman"/>
                <w:b/>
                <w:sz w:val="24"/>
                <w:szCs w:val="24"/>
              </w:rPr>
              <w:t>Social Insurance and Protection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8778F3" w:rsidRDefault="005D103B" w:rsidP="008778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8778F3">
              <w:rPr>
                <w:rFonts w:ascii="Times New Roman" w:hAnsi="Times New Roman"/>
                <w:sz w:val="24"/>
                <w:szCs w:val="24"/>
              </w:rPr>
              <w:t>C.B.1.2.14</w:t>
            </w:r>
            <w:r w:rsidR="008778F3" w:rsidRPr="00877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="005D103B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(</w:t>
            </w: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II</w:t>
            </w:r>
            <w:r w:rsidR="005D103B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Prof., Ph.D. SLUSARIUC Gabriela</w:t>
            </w:r>
          </w:p>
        </w:tc>
      </w:tr>
    </w:tbl>
    <w:p w:rsidR="005D103B" w:rsidRDefault="005D103B" w:rsidP="005D103B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8352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color w:val="000000"/>
                <w:sz w:val="24"/>
                <w:szCs w:val="24"/>
              </w:rPr>
              <w:t>Social protection and insurances – the conceptual world.</w:t>
            </w:r>
          </w:p>
        </w:tc>
      </w:tr>
      <w:tr w:rsidR="0083529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9B" w:rsidRPr="00E47373" w:rsidRDefault="0083529B" w:rsidP="008352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Poverty and its fighting measures.</w:t>
            </w:r>
          </w:p>
        </w:tc>
      </w:tr>
      <w:tr w:rsidR="0083529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9B" w:rsidRPr="00E47373" w:rsidRDefault="0083529B" w:rsidP="008352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373">
              <w:rPr>
                <w:rFonts w:ascii="Times New Roman" w:hAnsi="Times New Roman"/>
                <w:color w:val="000000"/>
                <w:sz w:val="24"/>
                <w:szCs w:val="24"/>
              </w:rPr>
              <w:t>Social protection schemes’ typology. Social protection domains. European social protection models.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8352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83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The protection of retirees and their family members</w:t>
            </w:r>
            <w:r w:rsidR="0083529B" w:rsidRPr="00E47373">
              <w:rPr>
                <w:rFonts w:ascii="Times New Roman" w:hAnsi="Times New Roman"/>
                <w:sz w:val="24"/>
                <w:szCs w:val="24"/>
              </w:rPr>
              <w:t>.</w:t>
            </w:r>
            <w:r w:rsidRPr="00E4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37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E47373">
              <w:rPr>
                <w:rFonts w:ascii="Times New Roman" w:hAnsi="Times New Roman"/>
                <w:sz w:val="24"/>
                <w:szCs w:val="24"/>
              </w:rPr>
              <w:t>The typology of public pensions and their providing conditions</w:t>
            </w:r>
            <w:r w:rsidRPr="00E4737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8352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The Romanian social health insurance system - legal and institutional framework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8352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Unemployment – the legal framework. Fighting measures against unemployment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8352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Social protection of consumers and workers.</w:t>
            </w:r>
          </w:p>
        </w:tc>
      </w:tr>
    </w:tbl>
    <w:p w:rsidR="005D103B" w:rsidRDefault="005D103B" w:rsidP="005D103B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:rsidR="005D103B" w:rsidRDefault="005D103B" w:rsidP="005D103B">
      <w:pPr>
        <w:rPr>
          <w:rFonts w:ascii="Arial" w:hAnsi="Arial" w:cs="Arial"/>
          <w:color w:val="3B3838"/>
          <w:sz w:val="24"/>
          <w:szCs w:val="24"/>
        </w:rPr>
      </w:pPr>
    </w:p>
    <w:sectPr w:rsidR="005D103B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1D" w:rsidRDefault="00DE6C1D" w:rsidP="00846F41">
      <w:pPr>
        <w:spacing w:after="0" w:line="240" w:lineRule="auto"/>
      </w:pPr>
      <w:r>
        <w:separator/>
      </w:r>
    </w:p>
  </w:endnote>
  <w:endnote w:type="continuationSeparator" w:id="1">
    <w:p w:rsidR="00DE6C1D" w:rsidRDefault="00DE6C1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8F78E7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19050" t="0" r="9525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1D" w:rsidRDefault="00DE6C1D" w:rsidP="00846F41">
      <w:pPr>
        <w:spacing w:after="0" w:line="240" w:lineRule="auto"/>
      </w:pPr>
      <w:r>
        <w:separator/>
      </w:r>
    </w:p>
  </w:footnote>
  <w:footnote w:type="continuationSeparator" w:id="1">
    <w:p w:rsidR="00DE6C1D" w:rsidRDefault="00DE6C1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8F78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19050" t="0" r="952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2DC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3E6F"/>
    <w:multiLevelType w:val="hybridMultilevel"/>
    <w:tmpl w:val="DAD25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3CD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1F7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B37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5FC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16E4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450F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B43A6"/>
    <w:multiLevelType w:val="hybridMultilevel"/>
    <w:tmpl w:val="DA94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077"/>
    <w:multiLevelType w:val="hybridMultilevel"/>
    <w:tmpl w:val="E56A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406A"/>
    <w:multiLevelType w:val="hybridMultilevel"/>
    <w:tmpl w:val="D780E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2DEA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050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658A7"/>
    <w:multiLevelType w:val="hybridMultilevel"/>
    <w:tmpl w:val="AFD8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24A7"/>
    <w:rsid w:val="00024402"/>
    <w:rsid w:val="00093E8E"/>
    <w:rsid w:val="001844A1"/>
    <w:rsid w:val="00187518"/>
    <w:rsid w:val="00253BE8"/>
    <w:rsid w:val="002C70E2"/>
    <w:rsid w:val="002E3AEB"/>
    <w:rsid w:val="002F476F"/>
    <w:rsid w:val="00317550"/>
    <w:rsid w:val="00335F24"/>
    <w:rsid w:val="00394EED"/>
    <w:rsid w:val="003B47E6"/>
    <w:rsid w:val="003B7194"/>
    <w:rsid w:val="003C65DE"/>
    <w:rsid w:val="003F2A1D"/>
    <w:rsid w:val="00421B39"/>
    <w:rsid w:val="00427C53"/>
    <w:rsid w:val="004D6C15"/>
    <w:rsid w:val="005B2D6A"/>
    <w:rsid w:val="005C5B8C"/>
    <w:rsid w:val="005D103B"/>
    <w:rsid w:val="005D657A"/>
    <w:rsid w:val="0061137D"/>
    <w:rsid w:val="006120B6"/>
    <w:rsid w:val="0061284C"/>
    <w:rsid w:val="0061586C"/>
    <w:rsid w:val="00623A40"/>
    <w:rsid w:val="0065339F"/>
    <w:rsid w:val="006C2C47"/>
    <w:rsid w:val="006D3C8D"/>
    <w:rsid w:val="0072144D"/>
    <w:rsid w:val="00776368"/>
    <w:rsid w:val="007C45CA"/>
    <w:rsid w:val="007F77A9"/>
    <w:rsid w:val="0083529B"/>
    <w:rsid w:val="00841FF7"/>
    <w:rsid w:val="00846F41"/>
    <w:rsid w:val="008778F3"/>
    <w:rsid w:val="008E61DD"/>
    <w:rsid w:val="008F78E7"/>
    <w:rsid w:val="0090786B"/>
    <w:rsid w:val="00917D40"/>
    <w:rsid w:val="009231F3"/>
    <w:rsid w:val="00932894"/>
    <w:rsid w:val="00944668"/>
    <w:rsid w:val="00956E2B"/>
    <w:rsid w:val="009816A4"/>
    <w:rsid w:val="009A5A81"/>
    <w:rsid w:val="009C4C2A"/>
    <w:rsid w:val="009C7A79"/>
    <w:rsid w:val="009E31CB"/>
    <w:rsid w:val="00A4288D"/>
    <w:rsid w:val="00B01764"/>
    <w:rsid w:val="00B5607C"/>
    <w:rsid w:val="00B812C5"/>
    <w:rsid w:val="00B824E7"/>
    <w:rsid w:val="00BC5E5F"/>
    <w:rsid w:val="00BD002B"/>
    <w:rsid w:val="00C12080"/>
    <w:rsid w:val="00C63F05"/>
    <w:rsid w:val="00CA4C4D"/>
    <w:rsid w:val="00CD4A57"/>
    <w:rsid w:val="00D113B1"/>
    <w:rsid w:val="00D175D4"/>
    <w:rsid w:val="00D22A1E"/>
    <w:rsid w:val="00D51F5B"/>
    <w:rsid w:val="00D57FF3"/>
    <w:rsid w:val="00D84061"/>
    <w:rsid w:val="00DC3EBB"/>
    <w:rsid w:val="00DE6C1D"/>
    <w:rsid w:val="00DF037C"/>
    <w:rsid w:val="00E47373"/>
    <w:rsid w:val="00EA47CF"/>
    <w:rsid w:val="00EA57C9"/>
    <w:rsid w:val="00EB2399"/>
    <w:rsid w:val="00EB4DFA"/>
    <w:rsid w:val="00F462BF"/>
    <w:rsid w:val="00F856FF"/>
    <w:rsid w:val="00FB2987"/>
    <w:rsid w:val="00FD0DD2"/>
    <w:rsid w:val="00F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pg-4fc1">
    <w:name w:val="pg-4fc1"/>
    <w:basedOn w:val="DefaultParagraphFont"/>
    <w:rsid w:val="007C45CA"/>
  </w:style>
  <w:style w:type="character" w:customStyle="1" w:styleId="pg-4fc2">
    <w:name w:val="pg-4fc2"/>
    <w:basedOn w:val="DefaultParagraphFont"/>
    <w:rsid w:val="007C4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cp:lastPrinted>2018-01-23T17:28:00Z</cp:lastPrinted>
  <dcterms:created xsi:type="dcterms:W3CDTF">2020-12-18T09:18:00Z</dcterms:created>
  <dcterms:modified xsi:type="dcterms:W3CDTF">2020-12-18T09:26:00Z</dcterms:modified>
</cp:coreProperties>
</file>